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1EB1BA" w14:textId="3562D7C3" w:rsidR="00044DCB" w:rsidRDefault="00044DCB">
      <w:bookmarkStart w:id="0" w:name="_GoBack"/>
      <w:bookmarkEnd w:id="0"/>
    </w:p>
    <w:p w14:paraId="368044B8" w14:textId="4835D21A" w:rsidR="00EA5AB4" w:rsidRPr="00EA5AB4" w:rsidRDefault="00262FED">
      <w:r w:rsidRPr="00EA5AB4">
        <w:rPr>
          <w:b/>
        </w:rPr>
        <w:t>FOR IMMEDIATE RELEASE:</w:t>
      </w:r>
      <w:r w:rsidRPr="00EA5AB4">
        <w:rPr>
          <w:b/>
        </w:rPr>
        <w:tab/>
      </w:r>
      <w:r w:rsidR="00EA5AB4">
        <w:rPr>
          <w:b/>
        </w:rPr>
        <w:tab/>
      </w:r>
      <w:r w:rsidR="00EA5AB4">
        <w:rPr>
          <w:b/>
        </w:rPr>
        <w:tab/>
      </w:r>
      <w:r w:rsidR="00EA5AB4">
        <w:rPr>
          <w:b/>
        </w:rPr>
        <w:tab/>
        <w:t xml:space="preserve">MEDIA CONTACT: </w:t>
      </w:r>
      <w:r w:rsidR="00EA5AB4" w:rsidRPr="008248F3">
        <w:t xml:space="preserve">Shannon Hiller </w:t>
      </w:r>
    </w:p>
    <w:p w14:paraId="39357F91" w14:textId="5A058D8C" w:rsidR="00EA5AB4" w:rsidRDefault="00B511C9" w:rsidP="00EA5AB4">
      <w:pPr>
        <w:rPr>
          <w:rStyle w:val="Hyperlink"/>
        </w:rPr>
      </w:pPr>
      <w:r>
        <w:t xml:space="preserve">January </w:t>
      </w:r>
      <w:r w:rsidR="000A0676">
        <w:t>31,</w:t>
      </w:r>
      <w:r>
        <w:t xml:space="preserve"> 2017</w:t>
      </w:r>
      <w:r w:rsidR="00EA5AB4">
        <w:tab/>
      </w:r>
      <w:r w:rsidR="00EA5AB4">
        <w:tab/>
      </w:r>
      <w:r w:rsidR="00EA5AB4">
        <w:tab/>
      </w:r>
      <w:r w:rsidR="00EA5AB4">
        <w:tab/>
      </w:r>
      <w:r w:rsidR="00EA5AB4">
        <w:tab/>
      </w:r>
      <w:r w:rsidR="00EA5AB4">
        <w:tab/>
      </w:r>
      <w:hyperlink r:id="rId6" w:history="1">
        <w:r w:rsidR="00EA5AB4" w:rsidRPr="008248F3">
          <w:rPr>
            <w:rStyle w:val="Hyperlink"/>
          </w:rPr>
          <w:t>hillershannon@yahoo.com</w:t>
        </w:r>
      </w:hyperlink>
    </w:p>
    <w:p w14:paraId="3F2C7ACB" w14:textId="546BB557" w:rsidR="00EA5AB4" w:rsidRPr="008248F3" w:rsidRDefault="00EA5AB4" w:rsidP="00EA5AB4">
      <w:pPr>
        <w:ind w:left="5040" w:firstLine="720"/>
      </w:pPr>
      <w:r w:rsidRPr="008248F3">
        <w:t xml:space="preserve">702-217-0901 </w:t>
      </w:r>
    </w:p>
    <w:p w14:paraId="40D1DEE7" w14:textId="77777777" w:rsidR="00262FED" w:rsidRPr="008248F3" w:rsidRDefault="00262FED"/>
    <w:p w14:paraId="0AF9D2EE" w14:textId="5CF88743" w:rsidR="00924522" w:rsidRPr="00907B34" w:rsidRDefault="00924522" w:rsidP="00E62157">
      <w:pPr>
        <w:ind w:right="-540"/>
        <w:rPr>
          <w:b/>
          <w:i/>
        </w:rPr>
      </w:pPr>
    </w:p>
    <w:p w14:paraId="209DD63E" w14:textId="77777777" w:rsidR="008248F3" w:rsidRPr="00B57FA5" w:rsidRDefault="008248F3"/>
    <w:p w14:paraId="01E9A768" w14:textId="48D1BF9F" w:rsidR="001A748D" w:rsidRDefault="001A748D" w:rsidP="001A748D">
      <w:pPr>
        <w:jc w:val="center"/>
        <w:rPr>
          <w:b/>
          <w:sz w:val="36"/>
          <w:szCs w:val="36"/>
        </w:rPr>
      </w:pPr>
      <w:r w:rsidRPr="00C84CB0">
        <w:rPr>
          <w:b/>
          <w:sz w:val="36"/>
          <w:szCs w:val="36"/>
        </w:rPr>
        <w:t xml:space="preserve">Former </w:t>
      </w:r>
      <w:r w:rsidR="000A0676">
        <w:rPr>
          <w:b/>
          <w:sz w:val="36"/>
          <w:szCs w:val="36"/>
        </w:rPr>
        <w:t xml:space="preserve">CCCU </w:t>
      </w:r>
      <w:r w:rsidRPr="00C84CB0">
        <w:rPr>
          <w:b/>
          <w:sz w:val="36"/>
          <w:szCs w:val="36"/>
        </w:rPr>
        <w:t>Board Member Frank Barker Remembered</w:t>
      </w:r>
    </w:p>
    <w:p w14:paraId="31B12296" w14:textId="77777777" w:rsidR="000A0676" w:rsidRDefault="000A0676" w:rsidP="001A748D">
      <w:pPr>
        <w:jc w:val="center"/>
        <w:rPr>
          <w:b/>
        </w:rPr>
      </w:pPr>
    </w:p>
    <w:p w14:paraId="273FFCAF" w14:textId="2DE01F19" w:rsidR="000A0676" w:rsidRDefault="000A0676" w:rsidP="000A0676">
      <w:pPr>
        <w:spacing w:line="360" w:lineRule="auto"/>
      </w:pPr>
      <w:r>
        <w:t>[Las Vegas, Nev.]</w:t>
      </w:r>
      <w:r w:rsidR="001A748D">
        <w:t xml:space="preserve"> January 31, 2017</w:t>
      </w:r>
      <w:r>
        <w:t xml:space="preserve"> </w:t>
      </w:r>
      <w:r w:rsidR="001A748D">
        <w:t xml:space="preserve">- </w:t>
      </w:r>
      <w:r>
        <w:t>The passing of longtime Clark County Credit Union</w:t>
      </w:r>
      <w:r w:rsidR="001A748D">
        <w:t xml:space="preserve"> </w:t>
      </w:r>
      <w:r>
        <w:t xml:space="preserve">(CCCU) </w:t>
      </w:r>
      <w:r w:rsidR="001A748D">
        <w:t xml:space="preserve">board member Frank Barker was noted with high regard for his work on behalf of the </w:t>
      </w:r>
      <w:r>
        <w:t>credit union,</w:t>
      </w:r>
      <w:r w:rsidR="001A748D">
        <w:t xml:space="preserve"> as well as many other community and charitable efforts in Clark County. </w:t>
      </w:r>
    </w:p>
    <w:p w14:paraId="54A3771F" w14:textId="77777777" w:rsidR="000A0676" w:rsidRDefault="000A0676" w:rsidP="000A0676">
      <w:pPr>
        <w:spacing w:line="360" w:lineRule="auto"/>
      </w:pPr>
    </w:p>
    <w:p w14:paraId="4111F83A" w14:textId="74A9A0FC" w:rsidR="001A748D" w:rsidRDefault="001A748D" w:rsidP="000A0676">
      <w:pPr>
        <w:spacing w:line="360" w:lineRule="auto"/>
      </w:pPr>
      <w:r>
        <w:t>Barker, 75, succumbed January 23 following a brief illness.</w:t>
      </w:r>
      <w:r w:rsidR="000A0676">
        <w:t xml:space="preserve"> He </w:t>
      </w:r>
      <w:r>
        <w:t>joined the CCCU Board of Directors in 1983 and served as a volunteer, helping to guide over two decades of rapid growth. He was a member of the board in 1986 when Wayne Tew was selected to become the new President/CEO of the credit union. With new management direction and a lot of hard work, the credit union grew by over $300 million in assets.</w:t>
      </w:r>
    </w:p>
    <w:p w14:paraId="0A15BE07" w14:textId="77777777" w:rsidR="000A0676" w:rsidRDefault="000A0676" w:rsidP="000A0676">
      <w:pPr>
        <w:spacing w:line="360" w:lineRule="auto"/>
      </w:pPr>
    </w:p>
    <w:p w14:paraId="696CB27E" w14:textId="0B77AA5C" w:rsidR="001A748D" w:rsidRDefault="001A748D" w:rsidP="000A0676">
      <w:pPr>
        <w:spacing w:line="360" w:lineRule="auto"/>
      </w:pPr>
      <w:r>
        <w:t>“Frank Barker was dedicated to the co-operative principles that credit unions espouse</w:t>
      </w:r>
      <w:r w:rsidR="000A0676">
        <w:t xml:space="preserve">,” said Tew, who retired in August 2015. </w:t>
      </w:r>
      <w:r>
        <w:t xml:space="preserve"> </w:t>
      </w:r>
      <w:r w:rsidR="000A0676">
        <w:t>“</w:t>
      </w:r>
      <w:r>
        <w:t xml:space="preserve">People helping people is the best way to serve. </w:t>
      </w:r>
      <w:r w:rsidR="000A0676">
        <w:t>Frank’s</w:t>
      </w:r>
      <w:r>
        <w:t xml:space="preserve"> 22 years on the board made CCCU just one of the organizations that was blessed by his leadership </w:t>
      </w:r>
      <w:r w:rsidR="000A0676">
        <w:t xml:space="preserve">and volunteering spirit.” </w:t>
      </w:r>
    </w:p>
    <w:p w14:paraId="74A4653E" w14:textId="77777777" w:rsidR="000A0676" w:rsidRDefault="000A0676" w:rsidP="000A0676">
      <w:pPr>
        <w:spacing w:line="360" w:lineRule="auto"/>
      </w:pPr>
    </w:p>
    <w:p w14:paraId="249E9C54" w14:textId="7D8A538D" w:rsidR="001A748D" w:rsidRDefault="000A0676" w:rsidP="000A0676">
      <w:pPr>
        <w:spacing w:line="360" w:lineRule="auto"/>
      </w:pPr>
      <w:r>
        <w:t xml:space="preserve">Barker </w:t>
      </w:r>
      <w:r w:rsidR="001A748D">
        <w:t>came to Las Vegas in 1962 and retired as a captain with LVMPD after 36 years of service. He had served as an instructor in the training academy, commander of the detective bureau as well as intelligence, organized crime and the gang special unit. He was a founding member of several community organizations including Nevada Child Seekers and the Injured Police Officers Fund. He also served many years as a Boy Scout leader, having earned scouting’s top adult leadership rank as a Silver</w:t>
      </w:r>
      <w:r>
        <w:t xml:space="preserve"> </w:t>
      </w:r>
      <w:r w:rsidR="001A748D">
        <w:t>Beaver.</w:t>
      </w:r>
    </w:p>
    <w:p w14:paraId="3EB44C9F" w14:textId="77777777" w:rsidR="000A0676" w:rsidRDefault="000A0676" w:rsidP="000A0676">
      <w:pPr>
        <w:spacing w:line="360" w:lineRule="auto"/>
      </w:pPr>
    </w:p>
    <w:p w14:paraId="25EC481B" w14:textId="77777777" w:rsidR="000A0676" w:rsidRDefault="001A748D" w:rsidP="000A0676">
      <w:pPr>
        <w:spacing w:line="360" w:lineRule="auto"/>
      </w:pPr>
      <w:r>
        <w:t xml:space="preserve">He was well-thought of at Clark County Credit Union by staff and members alike. </w:t>
      </w:r>
    </w:p>
    <w:p w14:paraId="391309B7" w14:textId="77777777" w:rsidR="00E62157" w:rsidRDefault="001A748D" w:rsidP="000A0676">
      <w:pPr>
        <w:spacing w:line="360" w:lineRule="auto"/>
      </w:pPr>
      <w:r>
        <w:lastRenderedPageBreak/>
        <w:t>“CCCU remembers</w:t>
      </w:r>
      <w:r w:rsidR="000A0676">
        <w:t xml:space="preserve"> </w:t>
      </w:r>
      <w:r>
        <w:t xml:space="preserve">Frank as a great friend of the credit union and a solid and reliable member of the board of directors,” commented Matt Kershaw, </w:t>
      </w:r>
      <w:r w:rsidR="000A0676">
        <w:t xml:space="preserve">CCCU’s CEO. </w:t>
      </w:r>
      <w:r>
        <w:t xml:space="preserve"> </w:t>
      </w:r>
    </w:p>
    <w:p w14:paraId="044EA1A7" w14:textId="77777777" w:rsidR="00E62157" w:rsidRDefault="00E62157" w:rsidP="000A0676">
      <w:pPr>
        <w:spacing w:line="360" w:lineRule="auto"/>
      </w:pPr>
    </w:p>
    <w:p w14:paraId="75065640" w14:textId="433CEB10" w:rsidR="001A748D" w:rsidRDefault="001A748D" w:rsidP="000A0676">
      <w:pPr>
        <w:spacing w:line="360" w:lineRule="auto"/>
      </w:pPr>
      <w:r>
        <w:t>“He lived the high principles in practice that he always spoke about, and was a kind and suppo</w:t>
      </w:r>
      <w:r w:rsidR="00E62157">
        <w:t xml:space="preserve">rtive man,” </w:t>
      </w:r>
      <w:r>
        <w:t>said longtime employee Mark Andrews, C</w:t>
      </w:r>
      <w:r w:rsidR="00E62157">
        <w:t>hief Marketing Officer</w:t>
      </w:r>
      <w:r>
        <w:t>.</w:t>
      </w:r>
      <w:r w:rsidR="00E62157">
        <w:t xml:space="preserve"> “Frank will always be regarded here with love and respect.”</w:t>
      </w:r>
    </w:p>
    <w:p w14:paraId="1C5316C4" w14:textId="77777777" w:rsidR="00E62157" w:rsidRDefault="00E62157" w:rsidP="000A0676">
      <w:pPr>
        <w:spacing w:line="360" w:lineRule="auto"/>
      </w:pPr>
    </w:p>
    <w:p w14:paraId="06CFCDE8" w14:textId="07878297" w:rsidR="001A748D" w:rsidRDefault="00E62157" w:rsidP="000A0676">
      <w:pPr>
        <w:spacing w:line="360" w:lineRule="auto"/>
      </w:pPr>
      <w:r>
        <w:t>For more on Barker’s life, a</w:t>
      </w:r>
      <w:r w:rsidR="001A748D">
        <w:t xml:space="preserve"> locally published obituary may found at the following link: </w:t>
      </w:r>
      <w:hyperlink r:id="rId7" w:history="1">
        <w:r w:rsidRPr="006A0093">
          <w:rPr>
            <w:rStyle w:val="Hyperlink"/>
          </w:rPr>
          <w:t>http://obits.reviewjournal.com/obituaries/lvrj/obituary.aspx?n=frankbarker&amp;amp;pid=183743828&amp;amp;fhid=12178</w:t>
        </w:r>
      </w:hyperlink>
      <w:r>
        <w:t xml:space="preserve"> </w:t>
      </w:r>
    </w:p>
    <w:p w14:paraId="775DD69B" w14:textId="77777777" w:rsidR="001A748D" w:rsidRDefault="001A748D" w:rsidP="000A0676">
      <w:pPr>
        <w:widowControl w:val="0"/>
        <w:autoSpaceDE w:val="0"/>
        <w:autoSpaceDN w:val="0"/>
        <w:adjustRightInd w:val="0"/>
        <w:spacing w:line="360" w:lineRule="auto"/>
        <w:rPr>
          <w:rFonts w:cs="Helvetica Neue"/>
          <w:sz w:val="22"/>
          <w:szCs w:val="22"/>
        </w:rPr>
      </w:pPr>
    </w:p>
    <w:p w14:paraId="65FEFAD5" w14:textId="77777777" w:rsidR="001A748D" w:rsidRDefault="001A748D" w:rsidP="00C358E9">
      <w:pPr>
        <w:widowControl w:val="0"/>
        <w:autoSpaceDE w:val="0"/>
        <w:autoSpaceDN w:val="0"/>
        <w:adjustRightInd w:val="0"/>
        <w:spacing w:line="360" w:lineRule="auto"/>
        <w:rPr>
          <w:rFonts w:cs="Helvetica Neue"/>
          <w:sz w:val="22"/>
          <w:szCs w:val="22"/>
        </w:rPr>
      </w:pPr>
    </w:p>
    <w:p w14:paraId="2D61321A" w14:textId="77777777" w:rsidR="00C358E9" w:rsidRPr="00C358E9" w:rsidRDefault="00C358E9" w:rsidP="00C358E9">
      <w:pPr>
        <w:widowControl w:val="0"/>
        <w:autoSpaceDE w:val="0"/>
        <w:autoSpaceDN w:val="0"/>
        <w:adjustRightInd w:val="0"/>
        <w:spacing w:line="360" w:lineRule="auto"/>
        <w:jc w:val="both"/>
        <w:rPr>
          <w:rFonts w:cs="Helvetica Neue"/>
          <w:sz w:val="22"/>
          <w:szCs w:val="22"/>
        </w:rPr>
      </w:pPr>
      <w:r w:rsidRPr="00C358E9">
        <w:rPr>
          <w:rFonts w:cs="Helvetica Neue"/>
          <w:b/>
          <w:bCs/>
          <w:sz w:val="22"/>
          <w:szCs w:val="22"/>
        </w:rPr>
        <w:t>ABOUT CLARK COUNTY CREDIT UNION</w:t>
      </w:r>
    </w:p>
    <w:p w14:paraId="180DE430" w14:textId="77777777" w:rsidR="00EA5AB4" w:rsidRDefault="00C358E9" w:rsidP="00E62157">
      <w:pPr>
        <w:widowControl w:val="0"/>
        <w:autoSpaceDE w:val="0"/>
        <w:autoSpaceDN w:val="0"/>
        <w:adjustRightInd w:val="0"/>
        <w:spacing w:line="360" w:lineRule="auto"/>
        <w:rPr>
          <w:rFonts w:cs="Helvetica Neue"/>
          <w:sz w:val="22"/>
          <w:szCs w:val="22"/>
          <w:u w:color="0000FF"/>
        </w:rPr>
      </w:pPr>
      <w:r w:rsidRPr="00C358E9">
        <w:rPr>
          <w:rFonts w:cs="Helvetica Neue"/>
          <w:sz w:val="22"/>
          <w:szCs w:val="22"/>
        </w:rPr>
        <w:t>Founded in 1951, CCCU is a not-for-profit financial institution serving 40,000 members who are municipal employees (Clark County, City of Henderson, City of Las Vegas and City of North Las Vegas), medical professionals, members of Nevada Public Radio (KNPR) and numerous select employer groups. CCCU has assets of $650 million and six branches throughout the Las Vegas valley. More information about CCCU can be found online at</w:t>
      </w:r>
      <w:r w:rsidRPr="00C358E9">
        <w:rPr>
          <w:rFonts w:cs="Helvetica Neue"/>
          <w:color w:val="0000FF"/>
          <w:sz w:val="22"/>
          <w:szCs w:val="22"/>
          <w:u w:val="single" w:color="0000FF"/>
        </w:rPr>
        <w:t xml:space="preserve"> </w:t>
      </w:r>
      <w:hyperlink r:id="rId8" w:history="1">
        <w:r w:rsidRPr="00C358E9">
          <w:rPr>
            <w:rFonts w:cs="Helvetica Neue"/>
            <w:color w:val="0000FF"/>
            <w:sz w:val="22"/>
            <w:szCs w:val="22"/>
            <w:u w:val="single" w:color="0000FF"/>
          </w:rPr>
          <w:t>ccculv.org</w:t>
        </w:r>
      </w:hyperlink>
      <w:r w:rsidRPr="00C358E9">
        <w:rPr>
          <w:rFonts w:cs="Helvetica Neue"/>
          <w:sz w:val="22"/>
          <w:szCs w:val="22"/>
          <w:u w:color="0000FF"/>
        </w:rPr>
        <w:t>.           </w:t>
      </w:r>
    </w:p>
    <w:p w14:paraId="25CB5731" w14:textId="77777777" w:rsidR="00EA5AB4" w:rsidRDefault="00EA5AB4" w:rsidP="00E62157">
      <w:pPr>
        <w:widowControl w:val="0"/>
        <w:autoSpaceDE w:val="0"/>
        <w:autoSpaceDN w:val="0"/>
        <w:adjustRightInd w:val="0"/>
        <w:spacing w:line="360" w:lineRule="auto"/>
        <w:rPr>
          <w:rFonts w:cs="Helvetica Neue"/>
          <w:sz w:val="22"/>
          <w:szCs w:val="22"/>
          <w:u w:color="0000FF"/>
        </w:rPr>
      </w:pPr>
    </w:p>
    <w:p w14:paraId="04DCA9A7" w14:textId="77777777" w:rsidR="00EA5AB4" w:rsidRDefault="00EA5AB4" w:rsidP="00C358E9">
      <w:pPr>
        <w:widowControl w:val="0"/>
        <w:autoSpaceDE w:val="0"/>
        <w:autoSpaceDN w:val="0"/>
        <w:adjustRightInd w:val="0"/>
        <w:spacing w:line="360" w:lineRule="auto"/>
        <w:rPr>
          <w:rFonts w:cs="Helvetica Neue"/>
          <w:sz w:val="22"/>
          <w:szCs w:val="22"/>
          <w:u w:color="0000FF"/>
        </w:rPr>
      </w:pPr>
    </w:p>
    <w:p w14:paraId="04CBE4A5" w14:textId="622F22B3" w:rsidR="00C358E9" w:rsidRPr="00EA5AB4" w:rsidRDefault="00EA5AB4" w:rsidP="00EA5AB4">
      <w:pPr>
        <w:widowControl w:val="0"/>
        <w:autoSpaceDE w:val="0"/>
        <w:autoSpaceDN w:val="0"/>
        <w:adjustRightInd w:val="0"/>
        <w:spacing w:line="360" w:lineRule="auto"/>
        <w:jc w:val="center"/>
        <w:rPr>
          <w:rFonts w:cs="Helvetica Neue"/>
          <w:b/>
          <w:sz w:val="22"/>
          <w:szCs w:val="22"/>
          <w:u w:color="0000FF"/>
        </w:rPr>
      </w:pPr>
      <w:r w:rsidRPr="00EA5AB4">
        <w:rPr>
          <w:rFonts w:cs="Helvetica Neue"/>
          <w:b/>
          <w:sz w:val="22"/>
          <w:szCs w:val="22"/>
          <w:u w:color="0000FF"/>
        </w:rPr>
        <w:t>- END-</w:t>
      </w:r>
    </w:p>
    <w:p w14:paraId="44F6D0DC" w14:textId="1D0F2F36" w:rsidR="00B57FA5" w:rsidRPr="00C358E9" w:rsidRDefault="00C358E9" w:rsidP="00C358E9">
      <w:pPr>
        <w:spacing w:line="360" w:lineRule="auto"/>
        <w:jc w:val="both"/>
        <w:rPr>
          <w:sz w:val="22"/>
          <w:szCs w:val="22"/>
        </w:rPr>
      </w:pPr>
      <w:r w:rsidRPr="00C358E9">
        <w:rPr>
          <w:rFonts w:cs="Helvetica Neue"/>
          <w:sz w:val="22"/>
          <w:szCs w:val="22"/>
          <w:u w:color="0000FF"/>
        </w:rPr>
        <w:t> </w:t>
      </w:r>
    </w:p>
    <w:sectPr w:rsidR="00B57FA5" w:rsidRPr="00C358E9" w:rsidSect="00EA5AB4">
      <w:headerReference w:type="first" r:id="rId9"/>
      <w:footerReference w:type="first" r:id="rId10"/>
      <w:pgSz w:w="12240" w:h="15840"/>
      <w:pgMar w:top="1440" w:right="1350" w:bottom="1440" w:left="99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3E19C3" w14:textId="77777777" w:rsidR="000A0676" w:rsidRDefault="000A0676" w:rsidP="00EA5AB4">
      <w:r>
        <w:separator/>
      </w:r>
    </w:p>
  </w:endnote>
  <w:endnote w:type="continuationSeparator" w:id="0">
    <w:p w14:paraId="0A8F2792" w14:textId="77777777" w:rsidR="000A0676" w:rsidRDefault="000A0676" w:rsidP="00EA5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Helvetica Neue">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A3C40" w14:textId="5F7A8F67" w:rsidR="000A0676" w:rsidRDefault="000A0676" w:rsidP="00B81127">
    <w:pPr>
      <w:pStyle w:val="Footer"/>
      <w:jc w:val="center"/>
    </w:pPr>
    <w:r>
      <w:t>- MORE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732658" w14:textId="77777777" w:rsidR="000A0676" w:rsidRDefault="000A0676" w:rsidP="00EA5AB4">
      <w:r>
        <w:separator/>
      </w:r>
    </w:p>
  </w:footnote>
  <w:footnote w:type="continuationSeparator" w:id="0">
    <w:p w14:paraId="4CE35CD1" w14:textId="77777777" w:rsidR="000A0676" w:rsidRDefault="000A0676" w:rsidP="00EA5A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C0130" w14:textId="4180F18D" w:rsidR="000A0676" w:rsidRDefault="000A0676">
    <w:pPr>
      <w:pStyle w:val="Header"/>
    </w:pPr>
    <w:r>
      <w:rPr>
        <w:noProof/>
      </w:rPr>
      <w:drawing>
        <wp:inline distT="0" distB="0" distL="0" distR="0" wp14:anchorId="0ABF8F8F" wp14:editId="1747D489">
          <wp:extent cx="3194050" cy="603116"/>
          <wp:effectExtent l="0" t="0" r="635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U Brandmark-2 Color.jpg"/>
                  <pic:cNvPicPr/>
                </pic:nvPicPr>
                <pic:blipFill>
                  <a:blip r:embed="rId1">
                    <a:extLst>
                      <a:ext uri="{28A0092B-C50C-407E-A947-70E740481C1C}">
                        <a14:useLocalDpi xmlns:a14="http://schemas.microsoft.com/office/drawing/2010/main" val="0"/>
                      </a:ext>
                    </a:extLst>
                  </a:blip>
                  <a:stretch>
                    <a:fillRect/>
                  </a:stretch>
                </pic:blipFill>
                <pic:spPr>
                  <a:xfrm>
                    <a:off x="0" y="0"/>
                    <a:ext cx="3195236" cy="60334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FED"/>
    <w:rsid w:val="00041960"/>
    <w:rsid w:val="00044DCB"/>
    <w:rsid w:val="000A0676"/>
    <w:rsid w:val="001A748D"/>
    <w:rsid w:val="002322CC"/>
    <w:rsid w:val="00262FED"/>
    <w:rsid w:val="002E56E8"/>
    <w:rsid w:val="00333E95"/>
    <w:rsid w:val="00373782"/>
    <w:rsid w:val="004258E2"/>
    <w:rsid w:val="004743F5"/>
    <w:rsid w:val="004A17FB"/>
    <w:rsid w:val="004B3B47"/>
    <w:rsid w:val="004B3D75"/>
    <w:rsid w:val="00566D3C"/>
    <w:rsid w:val="00596DBB"/>
    <w:rsid w:val="00624370"/>
    <w:rsid w:val="006702B5"/>
    <w:rsid w:val="006861D7"/>
    <w:rsid w:val="00740B21"/>
    <w:rsid w:val="008248F3"/>
    <w:rsid w:val="008A5A04"/>
    <w:rsid w:val="00907B34"/>
    <w:rsid w:val="00924522"/>
    <w:rsid w:val="009552C7"/>
    <w:rsid w:val="009A1C12"/>
    <w:rsid w:val="009E27F8"/>
    <w:rsid w:val="009E55D6"/>
    <w:rsid w:val="00A8259D"/>
    <w:rsid w:val="00AE3BD8"/>
    <w:rsid w:val="00B10734"/>
    <w:rsid w:val="00B32C32"/>
    <w:rsid w:val="00B511C9"/>
    <w:rsid w:val="00B57FA5"/>
    <w:rsid w:val="00B81127"/>
    <w:rsid w:val="00C05F36"/>
    <w:rsid w:val="00C358E9"/>
    <w:rsid w:val="00C73F5A"/>
    <w:rsid w:val="00C843B1"/>
    <w:rsid w:val="00CB5189"/>
    <w:rsid w:val="00D1098C"/>
    <w:rsid w:val="00E62157"/>
    <w:rsid w:val="00EA5A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EE10D0"/>
  <w14:defaultImageDpi w14:val="300"/>
  <w15:docId w15:val="{63740791-46F6-469D-95AE-C728282E7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2FED"/>
    <w:rPr>
      <w:color w:val="0000FF" w:themeColor="hyperlink"/>
      <w:u w:val="single"/>
    </w:rPr>
  </w:style>
  <w:style w:type="character" w:styleId="FollowedHyperlink">
    <w:name w:val="FollowedHyperlink"/>
    <w:basedOn w:val="DefaultParagraphFont"/>
    <w:uiPriority w:val="99"/>
    <w:semiHidden/>
    <w:unhideWhenUsed/>
    <w:rsid w:val="00044DCB"/>
    <w:rPr>
      <w:color w:val="800080" w:themeColor="followedHyperlink"/>
      <w:u w:val="single"/>
    </w:rPr>
  </w:style>
  <w:style w:type="paragraph" w:styleId="BalloonText">
    <w:name w:val="Balloon Text"/>
    <w:basedOn w:val="Normal"/>
    <w:link w:val="BalloonTextChar"/>
    <w:uiPriority w:val="99"/>
    <w:semiHidden/>
    <w:unhideWhenUsed/>
    <w:rsid w:val="00EA5AB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A5AB4"/>
    <w:rPr>
      <w:rFonts w:ascii="Lucida Grande" w:hAnsi="Lucida Grande" w:cs="Lucida Grande"/>
      <w:sz w:val="18"/>
      <w:szCs w:val="18"/>
    </w:rPr>
  </w:style>
  <w:style w:type="paragraph" w:styleId="Header">
    <w:name w:val="header"/>
    <w:basedOn w:val="Normal"/>
    <w:link w:val="HeaderChar"/>
    <w:uiPriority w:val="99"/>
    <w:unhideWhenUsed/>
    <w:rsid w:val="00EA5AB4"/>
    <w:pPr>
      <w:tabs>
        <w:tab w:val="center" w:pos="4320"/>
        <w:tab w:val="right" w:pos="8640"/>
      </w:tabs>
    </w:pPr>
  </w:style>
  <w:style w:type="character" w:customStyle="1" w:styleId="HeaderChar">
    <w:name w:val="Header Char"/>
    <w:basedOn w:val="DefaultParagraphFont"/>
    <w:link w:val="Header"/>
    <w:uiPriority w:val="99"/>
    <w:rsid w:val="00EA5AB4"/>
  </w:style>
  <w:style w:type="paragraph" w:styleId="Footer">
    <w:name w:val="footer"/>
    <w:basedOn w:val="Normal"/>
    <w:link w:val="FooterChar"/>
    <w:uiPriority w:val="99"/>
    <w:unhideWhenUsed/>
    <w:rsid w:val="00EA5AB4"/>
    <w:pPr>
      <w:tabs>
        <w:tab w:val="center" w:pos="4320"/>
        <w:tab w:val="right" w:pos="8640"/>
      </w:tabs>
    </w:pPr>
  </w:style>
  <w:style w:type="character" w:customStyle="1" w:styleId="FooterChar">
    <w:name w:val="Footer Char"/>
    <w:basedOn w:val="DefaultParagraphFont"/>
    <w:link w:val="Footer"/>
    <w:uiPriority w:val="99"/>
    <w:rsid w:val="00EA5A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culv.org/" TargetMode="External"/><Relationship Id="rId3" Type="http://schemas.openxmlformats.org/officeDocument/2006/relationships/webSettings" Target="webSettings.xml"/><Relationship Id="rId7" Type="http://schemas.openxmlformats.org/officeDocument/2006/relationships/hyperlink" Target="http://obits.reviewjournal.com/obituaries/lvrj/obituary.aspx?n=frankbarker&amp;amp;pid=183743828&amp;amp;fhid=12178"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illershannon@yahoo.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2581</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Hiller</dc:creator>
  <cp:keywords/>
  <dc:description/>
  <cp:lastModifiedBy>Julie Goe</cp:lastModifiedBy>
  <cp:revision>2</cp:revision>
  <cp:lastPrinted>2017-01-25T06:28:00Z</cp:lastPrinted>
  <dcterms:created xsi:type="dcterms:W3CDTF">2017-02-02T19:34:00Z</dcterms:created>
  <dcterms:modified xsi:type="dcterms:W3CDTF">2017-02-02T19:34:00Z</dcterms:modified>
</cp:coreProperties>
</file>